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76D" w:rsidRPr="0035276D" w:rsidRDefault="0035276D" w:rsidP="0035276D">
      <w:pPr>
        <w:rPr>
          <w:b/>
          <w:sz w:val="28"/>
          <w:szCs w:val="28"/>
          <w:u w:val="single"/>
        </w:rPr>
      </w:pPr>
      <w:r w:rsidRPr="0035276D">
        <w:rPr>
          <w:b/>
          <w:sz w:val="28"/>
          <w:szCs w:val="28"/>
          <w:u w:val="single"/>
        </w:rPr>
        <w:t>Schadereglement Thuiszorg Het Friese Land</w:t>
      </w:r>
    </w:p>
    <w:p w:rsidR="0035276D" w:rsidRPr="0035276D" w:rsidRDefault="0035276D" w:rsidP="0035276D">
      <w:pPr>
        <w:pStyle w:val="Lijstalinea"/>
        <w:numPr>
          <w:ilvl w:val="0"/>
          <w:numId w:val="2"/>
        </w:numPr>
      </w:pPr>
      <w:r w:rsidRPr="0035276D">
        <w:t>Thuiszorg Het Friese Land is aansprakelijk voor schades ontstaan door onnadenkend handelen van onze medewerker, opzet, grove schuld of nalatigheid.</w:t>
      </w:r>
    </w:p>
    <w:p w:rsidR="0035276D" w:rsidRPr="0035276D" w:rsidRDefault="0035276D" w:rsidP="0035276D">
      <w:pPr>
        <w:pStyle w:val="Lijstalinea"/>
        <w:numPr>
          <w:ilvl w:val="0"/>
          <w:numId w:val="2"/>
        </w:numPr>
      </w:pPr>
      <w:r w:rsidRPr="0035276D">
        <w:t>Thuiszorg Het Friese Land is niet aansprakelijk voor schade die veroorzaakt is door handelen of nalatigheid van cliënt en of bij de cliënt aanwezige personen (familie/gasten/bezoekers).</w:t>
      </w:r>
    </w:p>
    <w:p w:rsidR="0035276D" w:rsidRPr="0035276D" w:rsidRDefault="0035276D" w:rsidP="0035276D">
      <w:pPr>
        <w:pStyle w:val="Lijstalinea"/>
        <w:numPr>
          <w:ilvl w:val="0"/>
          <w:numId w:val="2"/>
        </w:numPr>
      </w:pPr>
      <w:r w:rsidRPr="0035276D">
        <w:t>Thuiszorg Het Friese Land is niet aansprakelijk voor schade die zijn te wijten aan ouderdom of slijtage.</w:t>
      </w:r>
    </w:p>
    <w:p w:rsidR="0035276D" w:rsidRPr="0035276D" w:rsidRDefault="0035276D" w:rsidP="0035276D">
      <w:pPr>
        <w:pStyle w:val="Lijstalinea"/>
        <w:numPr>
          <w:ilvl w:val="0"/>
          <w:numId w:val="2"/>
        </w:numPr>
      </w:pPr>
      <w:r w:rsidRPr="0035276D">
        <w:t>Schade die onze medewerker heeft veroorzaakt moet binnen 48 uur na constatering gemeld worden.</w:t>
      </w:r>
    </w:p>
    <w:p w:rsidR="0035276D" w:rsidRPr="0035276D" w:rsidRDefault="0035276D" w:rsidP="0035276D">
      <w:pPr>
        <w:pStyle w:val="Lijstalinea"/>
        <w:numPr>
          <w:ilvl w:val="0"/>
          <w:numId w:val="2"/>
        </w:numPr>
      </w:pPr>
      <w:r w:rsidRPr="0035276D">
        <w:t>Schade kan maximaal 1 maand na constatering ingediend worden.</w:t>
      </w:r>
    </w:p>
    <w:p w:rsidR="0035276D" w:rsidRPr="0035276D" w:rsidRDefault="0035276D" w:rsidP="0035276D">
      <w:pPr>
        <w:pStyle w:val="Lijstalinea"/>
        <w:numPr>
          <w:ilvl w:val="0"/>
          <w:numId w:val="2"/>
        </w:numPr>
      </w:pPr>
      <w:r w:rsidRPr="0035276D">
        <w:t>De schade dient gemeld te worden via het schademeldingsformulier op</w:t>
      </w:r>
      <w:r>
        <w:t xml:space="preserve"> </w:t>
      </w:r>
      <w:hyperlink r:id="rId5" w:history="1">
        <w:r w:rsidRPr="00732F11">
          <w:rPr>
            <w:rStyle w:val="Hyperlink"/>
          </w:rPr>
          <w:t>www.thfl.nl/schade</w:t>
        </w:r>
      </w:hyperlink>
      <w:r>
        <w:t xml:space="preserve">. </w:t>
      </w:r>
      <w:bookmarkStart w:id="0" w:name="_GoBack"/>
      <w:bookmarkEnd w:id="0"/>
    </w:p>
    <w:p w:rsidR="0035276D" w:rsidRPr="0035276D" w:rsidRDefault="0035276D" w:rsidP="0035276D">
      <w:pPr>
        <w:pStyle w:val="Lijstalinea"/>
        <w:numPr>
          <w:ilvl w:val="0"/>
          <w:numId w:val="2"/>
        </w:numPr>
      </w:pPr>
      <w:r w:rsidRPr="0035276D">
        <w:t>Aan het schademeldingsformulier moeten bewijsstukken van een aankoopbewijs en/of taxatie rapport van hetgeen wat  beschadigd is of een offerte van herstelwerkzaamheden toegevoegd worden. Zonder bewijsstukken wordt het schadeformulier niet in behandeling genomen.</w:t>
      </w:r>
    </w:p>
    <w:p w:rsidR="0035276D" w:rsidRPr="0035276D" w:rsidRDefault="0035276D" w:rsidP="0035276D">
      <w:pPr>
        <w:pStyle w:val="Lijstalinea"/>
        <w:numPr>
          <w:ilvl w:val="0"/>
          <w:numId w:val="2"/>
        </w:numPr>
      </w:pPr>
      <w:r w:rsidRPr="0035276D">
        <w:t>Indien Thuiszorg Het Friese Land van mening is dat de schade niet door medewerker veroorzaakt is  wordt dit op het schademeldingsformulier vermeld.</w:t>
      </w:r>
    </w:p>
    <w:p w:rsidR="0035276D" w:rsidRPr="0035276D" w:rsidRDefault="0035276D" w:rsidP="0035276D">
      <w:pPr>
        <w:pStyle w:val="Lijstalinea"/>
        <w:numPr>
          <w:ilvl w:val="0"/>
          <w:numId w:val="2"/>
        </w:numPr>
      </w:pPr>
      <w:r w:rsidRPr="0035276D">
        <w:t>Thuiszorg Het Friese Land heeft een bedrijfsaansprakelijkheidsverzekering.</w:t>
      </w:r>
    </w:p>
    <w:p w:rsidR="0035276D" w:rsidRPr="0035276D" w:rsidRDefault="0035276D" w:rsidP="0035276D">
      <w:pPr>
        <w:pStyle w:val="Lijstalinea"/>
        <w:numPr>
          <w:ilvl w:val="0"/>
          <w:numId w:val="2"/>
        </w:numPr>
      </w:pPr>
      <w:r w:rsidRPr="0035276D">
        <w:t>Bij het vaststellen van de schadevergoeding wordt uitgegaan van dagwaarde in plaats van ‘nieuwwaarde bij aanschaf’.</w:t>
      </w:r>
    </w:p>
    <w:p w:rsidR="0035276D" w:rsidRPr="0035276D" w:rsidRDefault="0035276D" w:rsidP="0035276D">
      <w:pPr>
        <w:pStyle w:val="Lijstalinea"/>
        <w:numPr>
          <w:ilvl w:val="0"/>
          <w:numId w:val="2"/>
        </w:numPr>
      </w:pPr>
      <w:r w:rsidRPr="0035276D">
        <w:t>Indien Thuiszorg Het Friese Land een schademelding in behandeling neemt en uitbetaalt, dan heeft de cliënt een eigen risico van € 75,- voor materialen en max. € 50,- voor was schade per gebeurtenis.</w:t>
      </w:r>
    </w:p>
    <w:p w:rsidR="0035276D" w:rsidRPr="0035276D" w:rsidRDefault="0035276D" w:rsidP="0035276D">
      <w:pPr>
        <w:pStyle w:val="Lijstalinea"/>
        <w:numPr>
          <w:ilvl w:val="0"/>
          <w:numId w:val="2"/>
        </w:numPr>
      </w:pPr>
      <w:r w:rsidRPr="0035276D">
        <w:t>Voor het berekenen van de hoogte van de schadevergoeding hanteren we de afschrijvingsrichtlijnen van de verzekering.</w:t>
      </w:r>
    </w:p>
    <w:p w:rsidR="0035276D" w:rsidRPr="0035276D" w:rsidRDefault="0035276D" w:rsidP="0035276D">
      <w:pPr>
        <w:pStyle w:val="Lijstalinea"/>
        <w:numPr>
          <w:ilvl w:val="0"/>
          <w:numId w:val="2"/>
        </w:numPr>
      </w:pPr>
      <w:r w:rsidRPr="0035276D">
        <w:t>Op basis van de richtlijnen geldt dat schade aan voorwerpen die volledig zijn afgeschreven, niet voor vergoeding in aanmerking komt.</w:t>
      </w:r>
    </w:p>
    <w:p w:rsidR="0035276D" w:rsidRPr="0035276D" w:rsidRDefault="0035276D" w:rsidP="0035276D">
      <w:pPr>
        <w:pStyle w:val="Lijstalinea"/>
        <w:numPr>
          <w:ilvl w:val="0"/>
          <w:numId w:val="2"/>
        </w:numPr>
      </w:pPr>
      <w:r w:rsidRPr="0035276D">
        <w:t>Bij schades in huis aan wanden, vloerbedekking, tapijt, etc. kan een ter zake deskundig persoon namens Thuiszorg Het Friese Land  de schade en de toedracht taxeren. Tot die tijd laat cliënt alles zoveel mogelijk in de oorspronkelijke staat.</w:t>
      </w:r>
    </w:p>
    <w:p w:rsidR="0035276D" w:rsidRPr="0035276D" w:rsidRDefault="0035276D" w:rsidP="0035276D">
      <w:pPr>
        <w:pStyle w:val="Lijstalinea"/>
        <w:numPr>
          <w:ilvl w:val="0"/>
          <w:numId w:val="2"/>
        </w:numPr>
      </w:pPr>
      <w:r w:rsidRPr="0035276D">
        <w:t>Schadeposten boven €500  worden gemeld bij de verzekeringsmaatschappij. Aan de hand van de omschrijving beslist de verzekeraar of een schade-expert eraan te pas moet komen en of een taxatierapport moet worden opgesteld. Bij de afhandeling van de schade is het oordeel van de verzekeringsmaatschappij leidend.</w:t>
      </w:r>
    </w:p>
    <w:p w:rsidR="0035276D" w:rsidRPr="0035276D" w:rsidRDefault="0035276D" w:rsidP="0035276D">
      <w:pPr>
        <w:pStyle w:val="Lijstalinea"/>
        <w:numPr>
          <w:ilvl w:val="0"/>
          <w:numId w:val="2"/>
        </w:numPr>
      </w:pPr>
      <w:r w:rsidRPr="0035276D">
        <w:t>Indien een cliënt het niet eens is met het oordeel van de verzekeringsmaatschappij, dan kan de cliënt hiertegen bezwaar maken.</w:t>
      </w:r>
    </w:p>
    <w:p w:rsidR="0035276D" w:rsidRPr="0035276D" w:rsidRDefault="0035276D" w:rsidP="0035276D">
      <w:pPr>
        <w:pStyle w:val="Lijstalinea"/>
        <w:numPr>
          <w:ilvl w:val="0"/>
          <w:numId w:val="2"/>
        </w:numPr>
      </w:pPr>
      <w:r w:rsidRPr="0035276D">
        <w:t>Schades die worden geconstateerd na beëindiging van de zorg- en dienstverlening kunnen maximaal 1 maand na beëindiging van de zorg- en dienstverlening in behandeling genomen.</w:t>
      </w:r>
    </w:p>
    <w:p w:rsidR="009976F6" w:rsidRPr="0035276D" w:rsidRDefault="0035276D" w:rsidP="0035276D"/>
    <w:sectPr w:rsidR="009976F6" w:rsidRPr="00352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0D84"/>
    <w:multiLevelType w:val="hybridMultilevel"/>
    <w:tmpl w:val="5928C4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B2E0832"/>
    <w:multiLevelType w:val="multilevel"/>
    <w:tmpl w:val="080E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6D"/>
    <w:rsid w:val="0035276D"/>
    <w:rsid w:val="00647630"/>
    <w:rsid w:val="007876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1889"/>
  <w15:chartTrackingRefBased/>
  <w15:docId w15:val="{364F414C-F06A-4D30-9202-F2F1B1EF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5276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5276D"/>
    <w:rPr>
      <w:color w:val="0000FF"/>
      <w:u w:val="single"/>
    </w:rPr>
  </w:style>
  <w:style w:type="paragraph" w:styleId="Lijstalinea">
    <w:name w:val="List Paragraph"/>
    <w:basedOn w:val="Standaard"/>
    <w:uiPriority w:val="34"/>
    <w:qFormat/>
    <w:rsid w:val="0035276D"/>
    <w:pPr>
      <w:ind w:left="720"/>
      <w:contextualSpacing/>
    </w:pPr>
  </w:style>
  <w:style w:type="character" w:styleId="Onopgelostemelding">
    <w:name w:val="Unresolved Mention"/>
    <w:basedOn w:val="Standaardalinea-lettertype"/>
    <w:uiPriority w:val="99"/>
    <w:semiHidden/>
    <w:unhideWhenUsed/>
    <w:rsid w:val="00352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fl.nl/schad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Thuiszorg Het Friese Land</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Kofman</dc:creator>
  <cp:keywords/>
  <dc:description/>
  <cp:lastModifiedBy>Yvonne Kofman</cp:lastModifiedBy>
  <cp:revision>1</cp:revision>
  <dcterms:created xsi:type="dcterms:W3CDTF">2022-09-22T08:48:00Z</dcterms:created>
  <dcterms:modified xsi:type="dcterms:W3CDTF">2022-09-22T08:50:00Z</dcterms:modified>
</cp:coreProperties>
</file>